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ED29" w14:textId="77777777" w:rsidR="003C239E" w:rsidRPr="00F00965" w:rsidRDefault="003C239E" w:rsidP="003C239E">
      <w:pPr>
        <w:pStyle w:val="Heading1"/>
      </w:pPr>
      <w:r w:rsidRPr="00F00965">
        <w:t>Road Closure Application</w:t>
      </w:r>
      <w:r w:rsidRPr="00F00965">
        <w:br/>
        <w:t>Under Town Police Clauses Act 1847</w:t>
      </w:r>
    </w:p>
    <w:p w14:paraId="3B5D1197" w14:textId="77777777" w:rsidR="003C239E" w:rsidRPr="00F00965" w:rsidRDefault="003C239E" w:rsidP="003C239E">
      <w:pPr>
        <w:pStyle w:val="Heading2"/>
        <w:rPr>
          <w:b/>
          <w:color w:val="FF0000"/>
          <w:szCs w:val="24"/>
        </w:rPr>
      </w:pPr>
      <w:r w:rsidRPr="00F00965">
        <w:rPr>
          <w:b/>
        </w:rPr>
        <w:t>Please read guidance not</w:t>
      </w:r>
      <w:r w:rsidR="00BC52E8" w:rsidRPr="00F00965">
        <w:rPr>
          <w:b/>
        </w:rPr>
        <w:t>es before completing this form</w:t>
      </w:r>
    </w:p>
    <w:p w14:paraId="7C78A392" w14:textId="77777777" w:rsidR="003C239E" w:rsidRPr="00F00965" w:rsidRDefault="003C239E" w:rsidP="003C239E">
      <w:pPr>
        <w:pStyle w:val="Heading2"/>
      </w:pPr>
      <w:r w:rsidRPr="00F00965">
        <w:t xml:space="preserve">Applicant Details </w:t>
      </w:r>
    </w:p>
    <w:tbl>
      <w:tblPr>
        <w:tblStyle w:val="TableGrid"/>
        <w:tblW w:w="0" w:type="auto"/>
        <w:tblLook w:val="04A0" w:firstRow="1" w:lastRow="0" w:firstColumn="1" w:lastColumn="0" w:noHBand="0" w:noVBand="1"/>
      </w:tblPr>
      <w:tblGrid>
        <w:gridCol w:w="9360"/>
      </w:tblGrid>
      <w:tr w:rsidR="003C239E" w:rsidRPr="00F00965" w14:paraId="0B0BE1B9" w14:textId="77777777" w:rsidTr="00B91CEF">
        <w:tc>
          <w:tcPr>
            <w:tcW w:w="9360" w:type="dxa"/>
            <w:vAlign w:val="center"/>
          </w:tcPr>
          <w:p w14:paraId="3B281073" w14:textId="77777777" w:rsidR="003C239E" w:rsidRPr="00F00965" w:rsidRDefault="003C239E" w:rsidP="00B91CEF">
            <w:r w:rsidRPr="00F00965">
              <w:t>Name:</w:t>
            </w:r>
          </w:p>
        </w:tc>
      </w:tr>
      <w:tr w:rsidR="003C239E" w:rsidRPr="00F00965" w14:paraId="4B45F99D" w14:textId="77777777" w:rsidTr="00B91CEF">
        <w:trPr>
          <w:trHeight w:val="817"/>
        </w:trPr>
        <w:tc>
          <w:tcPr>
            <w:tcW w:w="9360" w:type="dxa"/>
            <w:vAlign w:val="center"/>
          </w:tcPr>
          <w:p w14:paraId="61DF36CB" w14:textId="77777777" w:rsidR="003C239E" w:rsidRPr="00F00965" w:rsidRDefault="003C239E" w:rsidP="00B91CEF">
            <w:r w:rsidRPr="00F00965">
              <w:t>Address:</w:t>
            </w:r>
          </w:p>
        </w:tc>
      </w:tr>
      <w:tr w:rsidR="003C239E" w:rsidRPr="00F00965" w14:paraId="68819780" w14:textId="77777777" w:rsidTr="00B91CEF">
        <w:tc>
          <w:tcPr>
            <w:tcW w:w="9360" w:type="dxa"/>
            <w:vAlign w:val="center"/>
          </w:tcPr>
          <w:p w14:paraId="5685DD24" w14:textId="77777777" w:rsidR="003C239E" w:rsidRPr="00F00965" w:rsidRDefault="003C239E" w:rsidP="00B91CEF">
            <w:r w:rsidRPr="00F00965">
              <w:t>Email address:</w:t>
            </w:r>
          </w:p>
        </w:tc>
      </w:tr>
      <w:tr w:rsidR="003C239E" w:rsidRPr="00F00965" w14:paraId="1D6BCCA5" w14:textId="77777777" w:rsidTr="00B91CEF">
        <w:trPr>
          <w:trHeight w:val="290"/>
        </w:trPr>
        <w:tc>
          <w:tcPr>
            <w:tcW w:w="9360" w:type="dxa"/>
            <w:vAlign w:val="center"/>
          </w:tcPr>
          <w:p w14:paraId="4E9DF925" w14:textId="77777777" w:rsidR="003C239E" w:rsidRPr="00F00965" w:rsidRDefault="003C239E" w:rsidP="00B91CEF">
            <w:r w:rsidRPr="00F00965">
              <w:t>Telephone number:</w:t>
            </w:r>
          </w:p>
        </w:tc>
      </w:tr>
    </w:tbl>
    <w:p w14:paraId="4B96A55D" w14:textId="77777777" w:rsidR="003C239E" w:rsidRPr="00F00965" w:rsidRDefault="003C239E" w:rsidP="003C239E">
      <w:pPr>
        <w:pStyle w:val="Heading2"/>
      </w:pPr>
      <w:r w:rsidRPr="00F00965">
        <w:t>The Event</w:t>
      </w:r>
    </w:p>
    <w:tbl>
      <w:tblPr>
        <w:tblStyle w:val="TableGrid"/>
        <w:tblW w:w="0" w:type="auto"/>
        <w:tblLook w:val="04A0" w:firstRow="1" w:lastRow="0" w:firstColumn="1" w:lastColumn="0" w:noHBand="0" w:noVBand="1"/>
      </w:tblPr>
      <w:tblGrid>
        <w:gridCol w:w="9360"/>
      </w:tblGrid>
      <w:tr w:rsidR="003C239E" w:rsidRPr="00F00965" w14:paraId="1CE7BA1B" w14:textId="77777777" w:rsidTr="00B91CEF">
        <w:tc>
          <w:tcPr>
            <w:tcW w:w="9360" w:type="dxa"/>
          </w:tcPr>
          <w:p w14:paraId="6D52CF4D" w14:textId="77777777" w:rsidR="003C239E" w:rsidRPr="00F00965" w:rsidRDefault="003C239E" w:rsidP="00B91CEF">
            <w:bookmarkStart w:id="0" w:name="_Annex_1:_Council’s"/>
            <w:bookmarkEnd w:id="0"/>
            <w:r w:rsidRPr="00F00965">
              <w:t>Name of event:</w:t>
            </w:r>
          </w:p>
        </w:tc>
      </w:tr>
      <w:tr w:rsidR="003C239E" w:rsidRPr="00F00965" w14:paraId="7AC4186D" w14:textId="77777777" w:rsidTr="00B91CEF">
        <w:trPr>
          <w:trHeight w:val="707"/>
        </w:trPr>
        <w:tc>
          <w:tcPr>
            <w:tcW w:w="9360" w:type="dxa"/>
          </w:tcPr>
          <w:p w14:paraId="00DB5E7A" w14:textId="77777777" w:rsidR="003C239E" w:rsidRPr="00F00965" w:rsidRDefault="003C239E" w:rsidP="00B91CEF">
            <w:r w:rsidRPr="00F00965">
              <w:t>Purpose and nature of event:</w:t>
            </w:r>
          </w:p>
        </w:tc>
      </w:tr>
      <w:tr w:rsidR="003C239E" w:rsidRPr="00F00965" w14:paraId="61990953" w14:textId="77777777" w:rsidTr="00B91CEF">
        <w:tc>
          <w:tcPr>
            <w:tcW w:w="9360" w:type="dxa"/>
          </w:tcPr>
          <w:p w14:paraId="4FEA10F3" w14:textId="77777777" w:rsidR="003C239E" w:rsidRPr="00F00965" w:rsidRDefault="003C239E" w:rsidP="00B91CEF">
            <w:r w:rsidRPr="00F00965">
              <w:t>Date(s) of closure required:</w:t>
            </w:r>
          </w:p>
        </w:tc>
      </w:tr>
      <w:tr w:rsidR="003C239E" w:rsidRPr="00F00965" w14:paraId="0BA5EE2D" w14:textId="77777777" w:rsidTr="00B91CEF">
        <w:tc>
          <w:tcPr>
            <w:tcW w:w="9360" w:type="dxa"/>
          </w:tcPr>
          <w:p w14:paraId="4707A731" w14:textId="77777777" w:rsidR="003C239E" w:rsidRPr="00F00965" w:rsidRDefault="003C239E" w:rsidP="00B91CEF">
            <w:r w:rsidRPr="00F00965">
              <w:t>Time of closure required:</w:t>
            </w:r>
          </w:p>
        </w:tc>
      </w:tr>
      <w:tr w:rsidR="003C239E" w:rsidRPr="00F00965" w14:paraId="340B28CE" w14:textId="77777777" w:rsidTr="00B91CEF">
        <w:trPr>
          <w:trHeight w:val="1135"/>
        </w:trPr>
        <w:tc>
          <w:tcPr>
            <w:tcW w:w="9360" w:type="dxa"/>
          </w:tcPr>
          <w:p w14:paraId="77AEF2FC" w14:textId="77777777" w:rsidR="003C239E" w:rsidRPr="00F00965" w:rsidRDefault="003C239E" w:rsidP="00B91CEF">
            <w:r w:rsidRPr="00F00965">
              <w:t>Roads to be closed:</w:t>
            </w:r>
          </w:p>
          <w:p w14:paraId="0DACA80F" w14:textId="77777777" w:rsidR="00BE37CF" w:rsidRDefault="00BE37CF" w:rsidP="00B91CEF"/>
          <w:p w14:paraId="45DCB878" w14:textId="77777777" w:rsidR="00531BC7" w:rsidRDefault="00531BC7" w:rsidP="00B91CEF"/>
          <w:p w14:paraId="1EE54F11" w14:textId="77777777" w:rsidR="00531BC7" w:rsidRPr="00F00965" w:rsidRDefault="00531BC7" w:rsidP="00B91CEF"/>
          <w:p w14:paraId="33B7FA54" w14:textId="019B9862" w:rsidR="003C239E" w:rsidRPr="00F00965" w:rsidRDefault="003C239E" w:rsidP="00B91CEF"/>
        </w:tc>
      </w:tr>
      <w:tr w:rsidR="00531BC7" w:rsidRPr="00F00965" w14:paraId="348A1812" w14:textId="77777777" w:rsidTr="00B91CEF">
        <w:trPr>
          <w:trHeight w:val="1135"/>
        </w:trPr>
        <w:tc>
          <w:tcPr>
            <w:tcW w:w="9360" w:type="dxa"/>
          </w:tcPr>
          <w:p w14:paraId="2B8EDAFD" w14:textId="2273D396" w:rsidR="00A21C94" w:rsidRDefault="00531BC7" w:rsidP="00A319AB">
            <w:pPr>
              <w:jc w:val="both"/>
            </w:pPr>
            <w:r w:rsidRPr="00A319AB">
              <w:lastRenderedPageBreak/>
              <w:t>Have you included a Map detailing:</w:t>
            </w:r>
            <w:r w:rsidR="00A21C94">
              <w:t xml:space="preserve"> </w:t>
            </w:r>
          </w:p>
          <w:p w14:paraId="2C22A27C" w14:textId="073BE594" w:rsidR="00A21C94" w:rsidRPr="00A21C94" w:rsidRDefault="00A21C94" w:rsidP="00A319AB">
            <w:pPr>
              <w:jc w:val="both"/>
              <w:rPr>
                <w:i/>
                <w:iCs/>
                <w:sz w:val="20"/>
                <w:szCs w:val="20"/>
              </w:rPr>
            </w:pPr>
            <w:r w:rsidRPr="00A21C94">
              <w:rPr>
                <w:i/>
                <w:iCs/>
                <w:sz w:val="20"/>
                <w:szCs w:val="20"/>
              </w:rPr>
              <w:t>(Please tick)</w:t>
            </w:r>
          </w:p>
          <w:p w14:paraId="263D965B" w14:textId="38CF9C5E" w:rsidR="00531BC7" w:rsidRPr="00A319AB" w:rsidRDefault="00A21C94" w:rsidP="00A21C94">
            <w:sdt>
              <w:sdtPr>
                <w:id w:val="1930079650"/>
                <w14:checkbox>
                  <w14:checked w14:val="0"/>
                  <w14:checkedState w14:val="2612" w14:font="MS Gothic"/>
                  <w14:uncheckedState w14:val="2610" w14:font="MS Gothic"/>
                </w14:checkbox>
              </w:sdtPr>
              <w:sdtContent>
                <w:r>
                  <w:rPr>
                    <w:rFonts w:ascii="MS Gothic" w:eastAsia="MS Gothic" w:hAnsi="MS Gothic" w:hint="eastAsia"/>
                  </w:rPr>
                  <w:t>☐</w:t>
                </w:r>
              </w:sdtContent>
            </w:sdt>
            <w:r w:rsidR="00531BC7" w:rsidRPr="00A319AB">
              <w:t>Positions of road closure and route diversion signs</w:t>
            </w:r>
          </w:p>
          <w:p w14:paraId="1C8ABC69" w14:textId="3F6D02B0" w:rsidR="00A21C94" w:rsidRDefault="00A21C94" w:rsidP="00A21C94">
            <w:sdt>
              <w:sdtPr>
                <w:id w:val="1906413570"/>
                <w14:checkbox>
                  <w14:checked w14:val="0"/>
                  <w14:checkedState w14:val="2612" w14:font="MS Gothic"/>
                  <w14:uncheckedState w14:val="2610" w14:font="MS Gothic"/>
                </w14:checkbox>
              </w:sdtPr>
              <w:sdtContent>
                <w:r>
                  <w:rPr>
                    <w:rFonts w:ascii="MS Gothic" w:eastAsia="MS Gothic" w:hAnsi="MS Gothic" w:hint="eastAsia"/>
                  </w:rPr>
                  <w:t>☐</w:t>
                </w:r>
              </w:sdtContent>
            </w:sdt>
            <w:r w:rsidR="00531BC7" w:rsidRPr="00A319AB">
              <w:t xml:space="preserve">The route(s) to be closed. </w:t>
            </w:r>
          </w:p>
          <w:p w14:paraId="23BDF50E" w14:textId="10DD5DCF" w:rsidR="00531BC7" w:rsidRPr="00A21C94" w:rsidRDefault="00A21C94" w:rsidP="00A21C94">
            <w:sdt>
              <w:sdtPr>
                <w:rPr>
                  <w:rFonts w:cs="Tahoma"/>
                </w:rPr>
                <w:id w:val="1670208908"/>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00531BC7" w:rsidRPr="00A21C94">
              <w:rPr>
                <w:rFonts w:cs="Tahoma"/>
              </w:rPr>
              <w:t>Positions of stewards</w:t>
            </w:r>
            <w:r w:rsidR="00A319AB" w:rsidRPr="00F00965">
              <w:t xml:space="preserve"> and first aid arrangements for the event? </w:t>
            </w:r>
            <w:r w:rsidR="00A319AB" w:rsidRPr="00F00965">
              <w:tab/>
            </w:r>
          </w:p>
          <w:p w14:paraId="54884F66" w14:textId="77777777" w:rsidR="00531BC7" w:rsidRDefault="00531BC7" w:rsidP="00A319AB"/>
          <w:p w14:paraId="0E92E5E4" w14:textId="540D0143" w:rsidR="007A629A" w:rsidRPr="00A319AB" w:rsidRDefault="007A629A" w:rsidP="00A319AB"/>
        </w:tc>
      </w:tr>
      <w:tr w:rsidR="003C239E" w:rsidRPr="00F00965" w14:paraId="3696CA3C" w14:textId="77777777" w:rsidTr="00B91CEF">
        <w:tc>
          <w:tcPr>
            <w:tcW w:w="9360" w:type="dxa"/>
          </w:tcPr>
          <w:p w14:paraId="43E38E4F" w14:textId="77777777" w:rsidR="00A319AB" w:rsidRDefault="003C239E" w:rsidP="00A319AB">
            <w:r w:rsidRPr="00A319AB">
              <w:t xml:space="preserve">Have you enclosed your </w:t>
            </w:r>
            <w:r w:rsidR="00A319AB" w:rsidRPr="00A319AB">
              <w:t>risk assessment consisting of:</w:t>
            </w:r>
          </w:p>
          <w:p w14:paraId="75F21B99" w14:textId="77777777" w:rsidR="00A21C94" w:rsidRPr="00A21C94" w:rsidRDefault="00A21C94" w:rsidP="00A21C94">
            <w:pPr>
              <w:jc w:val="both"/>
              <w:rPr>
                <w:i/>
                <w:iCs/>
                <w:sz w:val="20"/>
                <w:szCs w:val="20"/>
              </w:rPr>
            </w:pPr>
            <w:r w:rsidRPr="00A21C94">
              <w:rPr>
                <w:i/>
                <w:iCs/>
                <w:sz w:val="20"/>
                <w:szCs w:val="20"/>
              </w:rPr>
              <w:t>(Please tick)</w:t>
            </w:r>
          </w:p>
          <w:p w14:paraId="5F39CB2F" w14:textId="3BCE9CDD" w:rsidR="00A21C94" w:rsidRDefault="00A21C94" w:rsidP="00A21C94">
            <w:pPr>
              <w:spacing w:before="0" w:after="200"/>
              <w:rPr>
                <w:rFonts w:cs="Tahoma"/>
              </w:rPr>
            </w:pPr>
            <w:sdt>
              <w:sdtPr>
                <w:rPr>
                  <w:rFonts w:ascii="MS Gothic" w:eastAsia="MS Gothic" w:hAnsi="MS Gothic"/>
                </w:rPr>
                <w:id w:val="1237895684"/>
                <w14:checkbox>
                  <w14:checked w14:val="0"/>
                  <w14:checkedState w14:val="2612" w14:font="MS Gothic"/>
                  <w14:uncheckedState w14:val="2610" w14:font="MS Gothic"/>
                </w14:checkbox>
              </w:sdtPr>
              <w:sdtContent>
                <w:r>
                  <w:rPr>
                    <w:rFonts w:ascii="MS Gothic" w:eastAsia="MS Gothic" w:hAnsi="MS Gothic" w:hint="eastAsia"/>
                  </w:rPr>
                  <w:t>☐</w:t>
                </w:r>
              </w:sdtContent>
            </w:sdt>
            <w:r w:rsidR="003C239E" w:rsidRPr="00A319AB">
              <w:t xml:space="preserve"> </w:t>
            </w:r>
            <w:r w:rsidRPr="00A21C94">
              <w:rPr>
                <w:rFonts w:cs="Tahoma"/>
              </w:rPr>
              <w:t xml:space="preserve"> </w:t>
            </w:r>
            <w:r w:rsidR="00A319AB" w:rsidRPr="00A21C94">
              <w:rPr>
                <w:rFonts w:cs="Tahoma"/>
              </w:rPr>
              <w:t>A management plan for setting out the closure.</w:t>
            </w:r>
          </w:p>
          <w:p w14:paraId="592ED1A7" w14:textId="1330E76B" w:rsidR="00A319AB" w:rsidRPr="00A21C94" w:rsidRDefault="00A21C94" w:rsidP="00A21C94">
            <w:pPr>
              <w:spacing w:before="0" w:after="200"/>
              <w:rPr>
                <w:rFonts w:cs="Tahoma"/>
              </w:rPr>
            </w:pPr>
            <w:sdt>
              <w:sdtPr>
                <w:rPr>
                  <w:rFonts w:ascii="MS Gothic" w:eastAsia="MS Gothic" w:hAnsi="MS Gothic"/>
                </w:rPr>
                <w:id w:val="1179474664"/>
                <w14:checkbox>
                  <w14:checked w14:val="0"/>
                  <w14:checkedState w14:val="2612" w14:font="MS Gothic"/>
                  <w14:uncheckedState w14:val="2610" w14:font="MS Gothic"/>
                </w14:checkbox>
              </w:sdtPr>
              <w:sdtContent>
                <w:r>
                  <w:rPr>
                    <w:rFonts w:ascii="MS Gothic" w:eastAsia="MS Gothic" w:hAnsi="MS Gothic" w:hint="eastAsia"/>
                  </w:rPr>
                  <w:t>☐</w:t>
                </w:r>
              </w:sdtContent>
            </w:sdt>
            <w:r w:rsidRPr="00A21C94">
              <w:rPr>
                <w:rFonts w:cs="Tahoma"/>
              </w:rPr>
              <w:t xml:space="preserve"> </w:t>
            </w:r>
            <w:r>
              <w:rPr>
                <w:rFonts w:cs="Tahoma"/>
              </w:rPr>
              <w:t>C</w:t>
            </w:r>
            <w:r w:rsidR="00A319AB" w:rsidRPr="00A21C94">
              <w:rPr>
                <w:rFonts w:cs="Tahoma"/>
              </w:rPr>
              <w:t>ontingency plan, which should identify measures that are in place to ensure safety of the public and participants and access for emergency services in the event of any unforeseen circumstances.</w:t>
            </w:r>
          </w:p>
          <w:p w14:paraId="3CD9EF16" w14:textId="16AE49C6" w:rsidR="00A319AB" w:rsidRPr="00A319AB" w:rsidRDefault="00A21C94" w:rsidP="00A21C94">
            <w:pPr>
              <w:spacing w:before="0" w:after="200"/>
            </w:pPr>
            <w:sdt>
              <w:sdtPr>
                <w:rPr>
                  <w:rFonts w:cs="Tahoma"/>
                </w:rPr>
                <w:id w:val="375522294"/>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00A319AB" w:rsidRPr="00A21C94">
              <w:rPr>
                <w:rFonts w:cs="Tahoma"/>
              </w:rPr>
              <w:t>A road signage schedule.</w:t>
            </w:r>
          </w:p>
          <w:p w14:paraId="2B293AD5" w14:textId="26140973" w:rsidR="003C239E" w:rsidRPr="00A319AB" w:rsidRDefault="00A21C94" w:rsidP="00A21C94">
            <w:pPr>
              <w:spacing w:before="0" w:after="200"/>
            </w:pPr>
            <w:sdt>
              <w:sdtPr>
                <w:rPr>
                  <w:rFonts w:cs="Tahoma"/>
                </w:rPr>
                <w:id w:val="1538010366"/>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00A319AB" w:rsidRPr="00A21C94">
              <w:rPr>
                <w:rFonts w:cs="Tahoma"/>
              </w:rPr>
              <w:t xml:space="preserve">A minimum £10 million Public Liability Insurance </w:t>
            </w:r>
          </w:p>
          <w:p w14:paraId="16A0E347" w14:textId="77777777" w:rsidR="003C239E" w:rsidRDefault="003C239E" w:rsidP="00A319AB"/>
          <w:p w14:paraId="67C2C89B" w14:textId="69BB3A65" w:rsidR="007A629A" w:rsidRPr="00A319AB" w:rsidRDefault="007A629A" w:rsidP="00A319AB"/>
        </w:tc>
      </w:tr>
      <w:tr w:rsidR="003C239E" w:rsidRPr="00F00965" w14:paraId="599BC3FA" w14:textId="77777777" w:rsidTr="0091283F">
        <w:trPr>
          <w:trHeight w:val="2279"/>
        </w:trPr>
        <w:tc>
          <w:tcPr>
            <w:tcW w:w="9360" w:type="dxa"/>
          </w:tcPr>
          <w:p w14:paraId="5CF55D17" w14:textId="77777777" w:rsidR="003C239E" w:rsidRPr="00F00965" w:rsidRDefault="003C239E" w:rsidP="00B91CEF">
            <w:r w:rsidRPr="00F00965">
              <w:t xml:space="preserve">Has this event been held previously? </w:t>
            </w:r>
            <w:r w:rsidRPr="00F00965">
              <w:tab/>
            </w:r>
            <w:r w:rsidRPr="00F00965">
              <w:tab/>
            </w:r>
            <w:r w:rsidRPr="00F00965">
              <w:tab/>
            </w:r>
            <w:r w:rsidRPr="00F00965">
              <w:tab/>
            </w:r>
            <w:r w:rsidRPr="00F00965">
              <w:tab/>
            </w:r>
            <w:r w:rsidRPr="00F00965">
              <w:tab/>
            </w:r>
            <w:r w:rsidRPr="00F00965">
              <w:tab/>
              <w:t xml:space="preserve">   </w:t>
            </w:r>
          </w:p>
          <w:p w14:paraId="4C012EAB" w14:textId="77777777" w:rsidR="003C239E" w:rsidRPr="00F00965" w:rsidRDefault="003C239E" w:rsidP="00B91CEF">
            <w:r w:rsidRPr="00F00965">
              <w:rPr>
                <w:b/>
              </w:rPr>
              <w:t>YES/NO</w:t>
            </w:r>
            <w:r w:rsidRPr="00F00965">
              <w:t xml:space="preserve"> </w:t>
            </w:r>
          </w:p>
          <w:p w14:paraId="646844DD" w14:textId="77777777" w:rsidR="0091283F" w:rsidRPr="00F00965" w:rsidRDefault="003C239E" w:rsidP="0091283F">
            <w:r w:rsidRPr="00F00965">
              <w:t>If yes, please give details</w:t>
            </w:r>
          </w:p>
          <w:p w14:paraId="0F26BDF6" w14:textId="77777777" w:rsidR="0091283F" w:rsidRPr="00F00965" w:rsidRDefault="0091283F" w:rsidP="0091283F"/>
          <w:p w14:paraId="51EC442B" w14:textId="77777777" w:rsidR="003C239E" w:rsidRDefault="003C239E" w:rsidP="0091283F">
            <w:pPr>
              <w:tabs>
                <w:tab w:val="left" w:pos="1530"/>
              </w:tabs>
            </w:pPr>
          </w:p>
          <w:p w14:paraId="4DD8026E" w14:textId="77777777" w:rsidR="007A629A" w:rsidRDefault="007A629A" w:rsidP="0091283F">
            <w:pPr>
              <w:tabs>
                <w:tab w:val="left" w:pos="1530"/>
              </w:tabs>
            </w:pPr>
          </w:p>
          <w:p w14:paraId="120B6572" w14:textId="77777777" w:rsidR="007A629A" w:rsidRDefault="007A629A" w:rsidP="0091283F">
            <w:pPr>
              <w:tabs>
                <w:tab w:val="left" w:pos="1530"/>
              </w:tabs>
            </w:pPr>
          </w:p>
          <w:p w14:paraId="0E43F0DD" w14:textId="77777777" w:rsidR="007A629A" w:rsidRDefault="007A629A" w:rsidP="0091283F">
            <w:pPr>
              <w:tabs>
                <w:tab w:val="left" w:pos="1530"/>
              </w:tabs>
            </w:pPr>
          </w:p>
          <w:p w14:paraId="5C523A84" w14:textId="77777777" w:rsidR="007A629A" w:rsidRPr="00F00965" w:rsidRDefault="007A629A" w:rsidP="0091283F">
            <w:pPr>
              <w:tabs>
                <w:tab w:val="left" w:pos="1530"/>
              </w:tabs>
            </w:pPr>
          </w:p>
        </w:tc>
      </w:tr>
      <w:tr w:rsidR="00531BC7" w:rsidRPr="00F00965" w14:paraId="2E4C81CA" w14:textId="77777777" w:rsidTr="00531BC7">
        <w:trPr>
          <w:trHeight w:val="1467"/>
        </w:trPr>
        <w:tc>
          <w:tcPr>
            <w:tcW w:w="9360" w:type="dxa"/>
          </w:tcPr>
          <w:p w14:paraId="76BF91E2" w14:textId="34BEBA38" w:rsidR="00531BC7" w:rsidRPr="00531BC7" w:rsidRDefault="00531BC7" w:rsidP="00531BC7">
            <w:pPr>
              <w:spacing w:before="0" w:after="200"/>
              <w:rPr>
                <w:rFonts w:cs="Tahoma"/>
              </w:rPr>
            </w:pPr>
            <w:r w:rsidRPr="00531BC7">
              <w:rPr>
                <w:rFonts w:cs="Tahoma"/>
                <w:b/>
                <w:bCs/>
              </w:rPr>
              <w:lastRenderedPageBreak/>
              <w:t>Please Note:</w:t>
            </w:r>
            <w:r>
              <w:rPr>
                <w:rFonts w:cs="Tahoma"/>
              </w:rPr>
              <w:t xml:space="preserve"> </w:t>
            </w:r>
            <w:r w:rsidRPr="00531BC7">
              <w:rPr>
                <w:rFonts w:cs="Tahoma"/>
              </w:rPr>
              <w:t>Where there are residents, businesses and public transport operators which may be affected by the closure, the Council would expect the Applicant to engage with those parties prior to making an application and provide evidence that this has been undertaken. The Applicant should demonstrate their consideration and engagement of any responses.</w:t>
            </w:r>
          </w:p>
        </w:tc>
      </w:tr>
      <w:tr w:rsidR="003C239E" w:rsidRPr="00F00965" w14:paraId="7FCCEFBA" w14:textId="77777777" w:rsidTr="00B91CEF">
        <w:trPr>
          <w:trHeight w:val="2406"/>
        </w:trPr>
        <w:tc>
          <w:tcPr>
            <w:tcW w:w="9360" w:type="dxa"/>
          </w:tcPr>
          <w:p w14:paraId="47BA287C" w14:textId="77777777" w:rsidR="003C239E" w:rsidRPr="00F00965" w:rsidRDefault="003C239E" w:rsidP="00B91CEF">
            <w:r w:rsidRPr="00F00965">
              <w:t xml:space="preserve">Have you consulted any other organisations regarding this event? </w:t>
            </w:r>
            <w:r w:rsidRPr="00F00965">
              <w:tab/>
            </w:r>
            <w:r w:rsidRPr="00F00965">
              <w:tab/>
            </w:r>
            <w:r w:rsidRPr="00F00965">
              <w:tab/>
              <w:t xml:space="preserve">   </w:t>
            </w:r>
          </w:p>
          <w:p w14:paraId="4BAFEEA5" w14:textId="77777777" w:rsidR="003C239E" w:rsidRPr="00F00965" w:rsidRDefault="003C239E" w:rsidP="00B91CEF">
            <w:r w:rsidRPr="00F00965">
              <w:rPr>
                <w:b/>
              </w:rPr>
              <w:t>YES/NO</w:t>
            </w:r>
          </w:p>
          <w:p w14:paraId="3763025D" w14:textId="77777777" w:rsidR="003C239E" w:rsidRPr="00F00965" w:rsidRDefault="003C239E" w:rsidP="00B91CEF">
            <w:r w:rsidRPr="00F00965">
              <w:t>If yes, please give details:</w:t>
            </w:r>
          </w:p>
          <w:p w14:paraId="683283AD" w14:textId="77777777" w:rsidR="003C239E" w:rsidRDefault="003C239E" w:rsidP="00B91CEF"/>
          <w:p w14:paraId="31DB38D8" w14:textId="77777777" w:rsidR="007A629A" w:rsidRDefault="007A629A" w:rsidP="00B91CEF"/>
          <w:p w14:paraId="114E971F" w14:textId="77777777" w:rsidR="007A629A" w:rsidRDefault="007A629A" w:rsidP="00B91CEF"/>
          <w:p w14:paraId="6C5E7C21" w14:textId="77777777" w:rsidR="007A629A" w:rsidRPr="00F00965" w:rsidRDefault="007A629A" w:rsidP="00B91CEF"/>
        </w:tc>
      </w:tr>
      <w:tr w:rsidR="003C239E" w:rsidRPr="00F00965" w14:paraId="2A2EB727" w14:textId="77777777" w:rsidTr="0091283F">
        <w:trPr>
          <w:trHeight w:val="1674"/>
        </w:trPr>
        <w:tc>
          <w:tcPr>
            <w:tcW w:w="9360" w:type="dxa"/>
          </w:tcPr>
          <w:p w14:paraId="7415A894" w14:textId="77777777" w:rsidR="003C239E" w:rsidRPr="00F00965" w:rsidRDefault="003C239E" w:rsidP="00B91CEF">
            <w:r w:rsidRPr="00F00965">
              <w:t>Please give details of any other businesses, including bus services and residents which may be affected:</w:t>
            </w:r>
          </w:p>
          <w:p w14:paraId="54EF61A9" w14:textId="77777777" w:rsidR="003C239E" w:rsidRDefault="003C239E" w:rsidP="00B91CEF"/>
          <w:p w14:paraId="6D5D4404" w14:textId="77777777" w:rsidR="007A629A" w:rsidRDefault="007A629A" w:rsidP="00B91CEF"/>
          <w:p w14:paraId="7DF13943" w14:textId="77777777" w:rsidR="007A629A" w:rsidRPr="00F00965" w:rsidRDefault="007A629A" w:rsidP="00B91CEF"/>
        </w:tc>
      </w:tr>
    </w:tbl>
    <w:p w14:paraId="5D3517BA" w14:textId="77777777" w:rsidR="003C239E" w:rsidRPr="00F00965" w:rsidRDefault="009E3BCC" w:rsidP="003C239E">
      <w:pPr>
        <w:pStyle w:val="Heading2"/>
      </w:pPr>
      <w:r w:rsidRPr="00F00965">
        <w:t>Declaration</w:t>
      </w:r>
    </w:p>
    <w:p w14:paraId="58DC1C20" w14:textId="77777777" w:rsidR="00BC52E8" w:rsidRPr="00F00965" w:rsidRDefault="00BC52E8" w:rsidP="00BC52E8">
      <w:r w:rsidRPr="00F00965">
        <w:t>I/we agree to keep clear access at all times for emergency vehicles during the closure and acknowledge that the closure will apply to all other traffic.</w:t>
      </w:r>
    </w:p>
    <w:p w14:paraId="0F2FE480" w14:textId="77777777" w:rsidR="00BC52E8" w:rsidRPr="00F00965" w:rsidRDefault="00BC52E8" w:rsidP="00BC52E8">
      <w:r w:rsidRPr="00F00965">
        <w:t>I/we agree to provide, erect, maintain and remove all safety measures, including all signs (in accordance with the advice contained in Chapter 8 of the Traffic Signs Manual and the requirements of the Traffic Signs Regulations and General Directions 1994), lighting etc., required to protect the public and property at the site of the event and on the diversionary route for the duration of the closure and to defray all costs incurred in the event of failures to do so.</w:t>
      </w:r>
    </w:p>
    <w:p w14:paraId="3B5DB30E" w14:textId="77777777" w:rsidR="006733B5" w:rsidRPr="00F00965" w:rsidRDefault="006733B5" w:rsidP="006733B5">
      <w:pPr>
        <w:ind w:right="-289"/>
        <w:rPr>
          <w:b/>
        </w:rPr>
      </w:pPr>
      <w:r w:rsidRPr="00F00965">
        <w:t>I/we agree to keep the number of signs to a minimum and reduce inconvenience to diverted traffic. Sections of road to be closed should, wherever possible, take the following form:</w:t>
      </w:r>
    </w:p>
    <w:p w14:paraId="14AAEE8A" w14:textId="68952CCE" w:rsidR="006733B5" w:rsidRPr="00F00965" w:rsidRDefault="006733B5" w:rsidP="006733B5">
      <w:pPr>
        <w:ind w:left="709" w:right="-289"/>
        <w:rPr>
          <w:rFonts w:cstheme="minorBidi"/>
          <w:sz w:val="22"/>
          <w:szCs w:val="22"/>
        </w:rPr>
      </w:pPr>
      <w:r w:rsidRPr="00F00965">
        <w:t>(a)</w:t>
      </w:r>
      <w:r w:rsidRPr="00F00965">
        <w:tab/>
        <w:t xml:space="preserve">a whole road, </w:t>
      </w:r>
      <w:proofErr w:type="spellStart"/>
      <w:proofErr w:type="gramStart"/>
      <w:r w:rsidRPr="00F00965">
        <w:t>eg</w:t>
      </w:r>
      <w:proofErr w:type="spellEnd"/>
      <w:proofErr w:type="gramEnd"/>
      <w:r w:rsidRPr="00F00965">
        <w:t xml:space="preserve"> as in the case of a cul-de-sac, terminating at convenient junction(s)</w:t>
      </w:r>
      <w:r w:rsidR="007A629A">
        <w:t>.</w:t>
      </w:r>
    </w:p>
    <w:p w14:paraId="7C8DDE6C" w14:textId="71DE49F8" w:rsidR="006733B5" w:rsidRPr="00F00965" w:rsidRDefault="006733B5" w:rsidP="006733B5">
      <w:pPr>
        <w:ind w:left="709" w:right="-289"/>
      </w:pPr>
      <w:r w:rsidRPr="00F00965">
        <w:tab/>
        <w:t>(b)</w:t>
      </w:r>
      <w:r w:rsidRPr="00F00965">
        <w:tab/>
        <w:t xml:space="preserve">part of a road length between convenient </w:t>
      </w:r>
      <w:r w:rsidR="007A629A" w:rsidRPr="00F00965">
        <w:t>junctions.</w:t>
      </w:r>
    </w:p>
    <w:p w14:paraId="699AE193" w14:textId="77777777" w:rsidR="006733B5" w:rsidRPr="00F00965" w:rsidRDefault="006733B5" w:rsidP="006733B5">
      <w:pPr>
        <w:ind w:left="1439" w:right="-289" w:hanging="730"/>
      </w:pPr>
      <w:r w:rsidRPr="00F00965">
        <w:t>(c)</w:t>
      </w:r>
      <w:r w:rsidRPr="00F00965">
        <w:tab/>
        <w:t>as (a) or (b) but part width only, where one or more traffic lanes (min 10ft wide) can be safely maintained.</w:t>
      </w:r>
    </w:p>
    <w:p w14:paraId="75CCA67B" w14:textId="77777777" w:rsidR="006733B5" w:rsidRPr="00F00965" w:rsidRDefault="006733B5" w:rsidP="00BC52E8"/>
    <w:p w14:paraId="471BB3F8" w14:textId="77777777" w:rsidR="00BC52E8" w:rsidRPr="00F00965" w:rsidRDefault="00BC52E8" w:rsidP="00BC52E8">
      <w:r w:rsidRPr="00F00965">
        <w:lastRenderedPageBreak/>
        <w:t>I/we agree to ensure that there are sufficient marshals to adequately cover the Road Closure Order and all marshals for the event are adequately trained for their duties to the reasonable satisfaction of the Council and the Police.</w:t>
      </w:r>
    </w:p>
    <w:p w14:paraId="0CD41188" w14:textId="77777777" w:rsidR="00BC52E8" w:rsidRPr="00F00965" w:rsidRDefault="00BC52E8" w:rsidP="006733B5">
      <w:pPr>
        <w:ind w:right="-289"/>
        <w:rPr>
          <w:b/>
        </w:rPr>
      </w:pPr>
      <w:r w:rsidRPr="00F00965">
        <w:t xml:space="preserve">I/we agree to pay all costs of making good any damage to the highway for reason of making the Road Closure Order including damage to any alternative route for diverted traffic. </w:t>
      </w:r>
      <w:r w:rsidR="006733B5" w:rsidRPr="00F00965">
        <w:t xml:space="preserve">Any damage caused to street furniture (signs, </w:t>
      </w:r>
      <w:proofErr w:type="gramStart"/>
      <w:r w:rsidR="006733B5" w:rsidRPr="00F00965">
        <w:t>street lights</w:t>
      </w:r>
      <w:proofErr w:type="gramEnd"/>
      <w:r w:rsidR="006733B5" w:rsidRPr="00F00965">
        <w:t>, etc) or the surface of the highway to be notified in writing by the applicant to the County Surveyor, Oxfordshire County Council, Speedwell House, Speedwell Street, Oxford, OX1 1NE within 7 days of the event.</w:t>
      </w:r>
    </w:p>
    <w:p w14:paraId="3EB1391E" w14:textId="77777777" w:rsidR="00BC52E8" w:rsidRDefault="00BC52E8" w:rsidP="00BC52E8">
      <w:r w:rsidRPr="00F00965">
        <w:t xml:space="preserve">I/we hereby indemnify </w:t>
      </w:r>
      <w:r w:rsidR="00A053D2" w:rsidRPr="00F00965">
        <w:t>West Oxfordshire District Council</w:t>
      </w:r>
      <w:r w:rsidRPr="00F00965">
        <w:t xml:space="preserve"> against all claims which may be made against them by reason of making the Road Closure Order and to defray all costs incurred as a result of such claims being made. </w:t>
      </w:r>
    </w:p>
    <w:p w14:paraId="4493DB93" w14:textId="77777777" w:rsidR="00531BC7" w:rsidRDefault="00E30F93" w:rsidP="00E30F93">
      <w:pPr>
        <w:ind w:right="-289"/>
      </w:pPr>
      <w:r w:rsidRPr="00F00965">
        <w:t>I/we understand that I am/we are advised to take out public liability insurance for the event.</w:t>
      </w:r>
    </w:p>
    <w:p w14:paraId="2FE8FBE8" w14:textId="775B66F2" w:rsidR="00E30F93" w:rsidRPr="00E30F93" w:rsidRDefault="00E30F93" w:rsidP="00E30F93">
      <w:pPr>
        <w:ind w:right="-289"/>
        <w:rPr>
          <w:b/>
        </w:rPr>
      </w:pPr>
      <w:r w:rsidRPr="00F00965">
        <w:rPr>
          <w:u w:val="single"/>
        </w:rPr>
        <w:t>I/we understand that</w:t>
      </w:r>
      <w:r w:rsidRPr="00F00965">
        <w:rPr>
          <w:b/>
          <w:u w:val="single"/>
        </w:rPr>
        <w:t xml:space="preserve"> </w:t>
      </w:r>
      <w:r w:rsidRPr="00F00965">
        <w:rPr>
          <w:u w:val="single"/>
        </w:rPr>
        <w:t xml:space="preserve">for events on the public highway, Oxfordshire County Council require a copy of £10 million public liability insurance, an </w:t>
      </w:r>
      <w:proofErr w:type="gramStart"/>
      <w:r w:rsidRPr="00F00965">
        <w:rPr>
          <w:u w:val="single"/>
        </w:rPr>
        <w:t>up to date</w:t>
      </w:r>
      <w:proofErr w:type="gramEnd"/>
      <w:r w:rsidRPr="00F00965">
        <w:rPr>
          <w:u w:val="single"/>
        </w:rPr>
        <w:t xml:space="preserve"> risk assessment and a traffic signs plan. </w:t>
      </w:r>
    </w:p>
    <w:p w14:paraId="1814BC1D" w14:textId="77777777" w:rsidR="00BC52E8" w:rsidRPr="00F00965" w:rsidRDefault="00BC52E8" w:rsidP="00BC52E8">
      <w:r w:rsidRPr="00F00965">
        <w:t>I/we agree to consult all residents, businesses, bus and taxi companies which may be affected by the closure</w:t>
      </w:r>
      <w:r w:rsidR="006733B5" w:rsidRPr="00F00965">
        <w:t xml:space="preserve"> including the local Parish/Town Council</w:t>
      </w:r>
      <w:r w:rsidRPr="00F00965">
        <w:t xml:space="preserve"> and confirm in writing to the Council that we have done so.</w:t>
      </w:r>
    </w:p>
    <w:tbl>
      <w:tblPr>
        <w:tblStyle w:val="TableGrid"/>
        <w:tblpPr w:leftFromText="181" w:rightFromText="181" w:vertAnchor="page" w:horzAnchor="margin" w:tblpY="9331"/>
        <w:tblW w:w="0" w:type="auto"/>
        <w:tblLook w:val="04A0" w:firstRow="1" w:lastRow="0" w:firstColumn="1" w:lastColumn="0" w:noHBand="0" w:noVBand="1"/>
      </w:tblPr>
      <w:tblGrid>
        <w:gridCol w:w="9156"/>
      </w:tblGrid>
      <w:tr w:rsidR="007A629A" w:rsidRPr="00F00965" w14:paraId="4EA2D66A" w14:textId="77777777" w:rsidTr="007A629A">
        <w:trPr>
          <w:trHeight w:val="698"/>
        </w:trPr>
        <w:tc>
          <w:tcPr>
            <w:tcW w:w="9156" w:type="dxa"/>
          </w:tcPr>
          <w:p w14:paraId="200DDB4D" w14:textId="77777777" w:rsidR="007A629A" w:rsidRPr="00F00965" w:rsidRDefault="007A629A" w:rsidP="007A629A">
            <w:pPr>
              <w:rPr>
                <w:b/>
              </w:rPr>
            </w:pPr>
            <w:r w:rsidRPr="00F00965">
              <w:rPr>
                <w:b/>
              </w:rPr>
              <w:t>Signature:</w:t>
            </w:r>
            <w:r w:rsidRPr="00F00965">
              <w:rPr>
                <w:b/>
              </w:rPr>
              <w:br/>
            </w:r>
          </w:p>
        </w:tc>
      </w:tr>
      <w:tr w:rsidR="007A629A" w:rsidRPr="00F00965" w14:paraId="57F9FDA0" w14:textId="77777777" w:rsidTr="007A629A">
        <w:trPr>
          <w:trHeight w:val="686"/>
        </w:trPr>
        <w:tc>
          <w:tcPr>
            <w:tcW w:w="9156" w:type="dxa"/>
          </w:tcPr>
          <w:p w14:paraId="5808783F" w14:textId="77777777" w:rsidR="007A629A" w:rsidRPr="00F00965" w:rsidRDefault="007A629A" w:rsidP="007A629A">
            <w:pPr>
              <w:rPr>
                <w:b/>
              </w:rPr>
            </w:pPr>
            <w:r w:rsidRPr="00F00965">
              <w:rPr>
                <w:b/>
              </w:rPr>
              <w:t>Date:</w:t>
            </w:r>
          </w:p>
        </w:tc>
      </w:tr>
    </w:tbl>
    <w:p w14:paraId="6E816D4A" w14:textId="77777777" w:rsidR="00BC52E8" w:rsidRPr="00F00965" w:rsidRDefault="00BC52E8" w:rsidP="00BC52E8">
      <w:r w:rsidRPr="00F00965">
        <w:t xml:space="preserve">I/we agree to be available during, immediately before and after the event so that we can be contacted by the Council or the Police. </w:t>
      </w:r>
    </w:p>
    <w:p w14:paraId="764A9808" w14:textId="77777777" w:rsidR="003C239E" w:rsidRPr="00F00965" w:rsidRDefault="00BC52E8" w:rsidP="0091283F">
      <w:pPr>
        <w:ind w:right="-289"/>
      </w:pPr>
      <w:r w:rsidRPr="00F00965">
        <w:t>I/we understand the if I/we fail to comply with the above requirements I/we may be liable to Court action and that any such failure will be taken into account by the Council in considering future applications for Road Closure Orders by me/us.</w:t>
      </w:r>
    </w:p>
    <w:p w14:paraId="47193B58" w14:textId="77777777" w:rsidR="00903611" w:rsidRDefault="00903611" w:rsidP="00903611"/>
    <w:tbl>
      <w:tblPr>
        <w:tblStyle w:val="TableGrid"/>
        <w:tblW w:w="0" w:type="auto"/>
        <w:tblInd w:w="5" w:type="dxa"/>
        <w:tblLook w:val="04A0" w:firstRow="1" w:lastRow="0" w:firstColumn="1" w:lastColumn="0" w:noHBand="0" w:noVBand="1"/>
      </w:tblPr>
      <w:tblGrid>
        <w:gridCol w:w="9350"/>
      </w:tblGrid>
      <w:tr w:rsidR="00903611" w:rsidRPr="00F00965" w14:paraId="14346FC4" w14:textId="77777777" w:rsidTr="00D92ED0">
        <w:trPr>
          <w:trHeight w:val="1940"/>
        </w:trPr>
        <w:tc>
          <w:tcPr>
            <w:tcW w:w="9350" w:type="dxa"/>
          </w:tcPr>
          <w:p w14:paraId="2E068600" w14:textId="77777777" w:rsidR="00903611" w:rsidRPr="00F00965" w:rsidRDefault="00903611" w:rsidP="00D92ED0">
            <w:pPr>
              <w:pStyle w:val="Heading2"/>
            </w:pPr>
            <w:r w:rsidRPr="00F00965">
              <w:t>Please return this form by post or email to:</w:t>
            </w:r>
          </w:p>
          <w:p w14:paraId="4B4F6F1D" w14:textId="77777777" w:rsidR="00903611" w:rsidRPr="00F00965" w:rsidRDefault="00903611" w:rsidP="00D92ED0">
            <w:pPr>
              <w:pStyle w:val="Heading3"/>
            </w:pPr>
            <w:r w:rsidRPr="00F00965">
              <w:t>Licensing Team, West Oxfordshire District Council, Council Offices, Woodgreen, Witney, Oxon, OX28 1NB</w:t>
            </w:r>
          </w:p>
          <w:p w14:paraId="41667F75" w14:textId="77777777" w:rsidR="00903611" w:rsidRPr="00F00965" w:rsidRDefault="00000000" w:rsidP="00D92ED0">
            <w:pPr>
              <w:pStyle w:val="Heading3"/>
              <w:rPr>
                <w:b/>
              </w:rPr>
            </w:pPr>
            <w:hyperlink r:id="rId8" w:history="1">
              <w:r w:rsidR="00903611" w:rsidRPr="00F00965">
                <w:rPr>
                  <w:rStyle w:val="Hyperlink"/>
                  <w:color w:val="auto"/>
                </w:rPr>
                <w:t>ers.licensingandapplications@publicagroup.uk</w:t>
              </w:r>
            </w:hyperlink>
            <w:r w:rsidR="00903611" w:rsidRPr="00F00965">
              <w:t xml:space="preserve"> </w:t>
            </w:r>
          </w:p>
        </w:tc>
      </w:tr>
    </w:tbl>
    <w:p w14:paraId="0F54F9A0" w14:textId="4D21BC3D" w:rsidR="00FA17C7" w:rsidRPr="00FA17C7" w:rsidRDefault="00903611" w:rsidP="007A629A">
      <w:r w:rsidRPr="00F00965">
        <w:t>This Council is under a duty to protect the public funds it administers and to this end may use the information you have provided on this form within this Council for the prevention and detection of fraud. It may also share this information with other bodies administering public funds solely for these purposes.</w:t>
      </w:r>
      <w:r w:rsidR="00FA17C7">
        <w:tab/>
      </w:r>
    </w:p>
    <w:sectPr w:rsidR="00FA17C7" w:rsidRPr="00FA17C7" w:rsidSect="00FC6645">
      <w:foot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381C" w14:textId="77777777" w:rsidR="001D7CA3" w:rsidRDefault="001D7CA3" w:rsidP="00650A31">
      <w:r>
        <w:separator/>
      </w:r>
    </w:p>
    <w:p w14:paraId="5B173F4B" w14:textId="77777777" w:rsidR="001D7CA3" w:rsidRDefault="001D7CA3" w:rsidP="00650A31"/>
  </w:endnote>
  <w:endnote w:type="continuationSeparator" w:id="0">
    <w:p w14:paraId="3A7E9BCE" w14:textId="77777777" w:rsidR="001D7CA3" w:rsidRDefault="001D7CA3" w:rsidP="00650A31">
      <w:r>
        <w:continuationSeparator/>
      </w:r>
    </w:p>
    <w:p w14:paraId="262C044E" w14:textId="77777777" w:rsidR="001D7CA3" w:rsidRDefault="001D7CA3"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2F05" w14:textId="77777777" w:rsidR="0004221F" w:rsidRPr="0004221F" w:rsidRDefault="0004221F" w:rsidP="00650A31">
    <w:pPr>
      <w:pStyle w:val="Footer"/>
      <w:rPr>
        <w:szCs w:val="22"/>
      </w:rPr>
    </w:pPr>
    <w:r w:rsidRPr="00650A31">
      <w:t>West Oxfordshire 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3F75A7">
      <w:rPr>
        <w:noProof/>
      </w:rPr>
      <w:t>2</w:t>
    </w:r>
    <w:r w:rsidRPr="00650A31">
      <w:fldChar w:fldCharType="end"/>
    </w:r>
    <w:r w:rsidRPr="00650A31">
      <w:t xml:space="preserve"> of </w:t>
    </w:r>
    <w:fldSimple w:instr=" NUMPAGES ">
      <w:r w:rsidR="003F75A7">
        <w:rPr>
          <w:noProof/>
        </w:rPr>
        <w:t>3</w:t>
      </w:r>
    </w:fldSimple>
    <w:r>
      <w:ptab w:relativeTo="margin" w:alignment="right" w:leader="none"/>
    </w:r>
    <w:hyperlink r:id="rId1" w:tooltip="West Oxfordshire District Council website" w:history="1">
      <w:r w:rsidRPr="0004221F">
        <w:rPr>
          <w:rStyle w:val="Hyperlink"/>
          <w:color w:val="auto"/>
          <w:szCs w:val="22"/>
          <w:u w:val="none"/>
        </w:rPr>
        <w:t>www.westoxon.gov.uk</w:t>
      </w:r>
    </w:hyperlink>
    <w:r w:rsidRPr="0004221F">
      <w:rPr>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BDB0" w14:textId="77777777" w:rsidR="0004221F" w:rsidRDefault="0004221F" w:rsidP="0004221F">
    <w:pPr>
      <w:pStyle w:val="Footer"/>
      <w:rPr>
        <w:szCs w:val="22"/>
      </w:rPr>
    </w:pPr>
    <w:r w:rsidRPr="00650A31">
      <w:t>West Oxfordshire 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3F75A7">
      <w:rPr>
        <w:noProof/>
      </w:rPr>
      <w:t>1</w:t>
    </w:r>
    <w:r w:rsidRPr="00650A31">
      <w:fldChar w:fldCharType="end"/>
    </w:r>
    <w:r w:rsidRPr="00650A31">
      <w:t xml:space="preserve"> of </w:t>
    </w:r>
    <w:fldSimple w:instr=" NUMPAGES ">
      <w:r w:rsidR="003F75A7">
        <w:rPr>
          <w:noProof/>
        </w:rPr>
        <w:t>3</w:t>
      </w:r>
    </w:fldSimple>
    <w:r>
      <w:ptab w:relativeTo="margin" w:alignment="right" w:leader="none"/>
    </w:r>
    <w:hyperlink r:id="rId1" w:tooltip="West Oxfordshire District Council website" w:history="1">
      <w:r w:rsidRPr="0004221F">
        <w:rPr>
          <w:rStyle w:val="Hyperlink"/>
          <w:color w:val="auto"/>
          <w:szCs w:val="22"/>
          <w:u w:val="none"/>
        </w:rPr>
        <w:t>www.westoxon.gov.uk</w:t>
      </w:r>
    </w:hyperlink>
    <w:r w:rsidRPr="0004221F">
      <w:rPr>
        <w:szCs w:val="22"/>
      </w:rPr>
      <w:t xml:space="preserve">  </w:t>
    </w:r>
  </w:p>
  <w:p w14:paraId="510BB6B8" w14:textId="1B0646FB" w:rsidR="00FC6645" w:rsidRPr="0004221F" w:rsidRDefault="0004221F" w:rsidP="0004221F">
    <w:pPr>
      <w:pStyle w:val="Footer"/>
    </w:pPr>
    <w:r>
      <w:fldChar w:fldCharType="begin"/>
    </w:r>
    <w:r>
      <w:instrText xml:space="preserve"> DATE \@ "dd MMMM yyyy" </w:instrText>
    </w:r>
    <w:r>
      <w:fldChar w:fldCharType="separate"/>
    </w:r>
    <w:r w:rsidR="00A21C94">
      <w:rPr>
        <w:noProof/>
      </w:rPr>
      <w:t>26 March 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BDB1" w14:textId="77777777" w:rsidR="001D7CA3" w:rsidRDefault="001D7CA3" w:rsidP="00650A31">
      <w:r>
        <w:separator/>
      </w:r>
    </w:p>
    <w:p w14:paraId="66A81221" w14:textId="77777777" w:rsidR="001D7CA3" w:rsidRDefault="001D7CA3" w:rsidP="00650A31"/>
  </w:footnote>
  <w:footnote w:type="continuationSeparator" w:id="0">
    <w:p w14:paraId="3560F105" w14:textId="77777777" w:rsidR="001D7CA3" w:rsidRDefault="001D7CA3" w:rsidP="00650A31">
      <w:r>
        <w:continuationSeparator/>
      </w:r>
    </w:p>
    <w:p w14:paraId="630B21A2" w14:textId="77777777" w:rsidR="001D7CA3" w:rsidRDefault="001D7CA3"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8D53" w14:textId="77777777" w:rsidR="00872F0C" w:rsidRDefault="003B4ADC" w:rsidP="00D967BB">
    <w:pPr>
      <w:pStyle w:val="Header"/>
    </w:pPr>
    <w:r>
      <w:rPr>
        <w:noProof/>
      </w:rPr>
      <mc:AlternateContent>
        <mc:Choice Requires="wps">
          <w:drawing>
            <wp:anchor distT="0" distB="0" distL="114300" distR="114300" simplePos="0" relativeHeight="251658240" behindDoc="0" locked="0" layoutInCell="1" allowOverlap="1" wp14:anchorId="62C3628E" wp14:editId="7CA8D3A0">
              <wp:simplePos x="0" y="0"/>
              <wp:positionH relativeFrom="column">
                <wp:posOffset>4610100</wp:posOffset>
              </wp:positionH>
              <wp:positionV relativeFrom="paragraph">
                <wp:posOffset>92710</wp:posOffset>
              </wp:positionV>
              <wp:extent cx="1714500" cy="397510"/>
              <wp:effectExtent l="0" t="0" r="0" b="254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7510"/>
                      </a:xfrm>
                      <a:prstGeom prst="roundRect">
                        <a:avLst>
                          <a:gd name="adj" fmla="val 16667"/>
                        </a:avLst>
                      </a:prstGeom>
                      <a:solidFill>
                        <a:srgbClr val="033825"/>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091E2B" w14:textId="77777777" w:rsidR="003B4ADC" w:rsidRPr="00650A31" w:rsidRDefault="003B4ADC" w:rsidP="00650A31">
                          <w:r w:rsidRPr="00650A31">
                            <w:t>www.westoxon.gov.uk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3628E" id="Rounded Rectangle 4" o:spid="_x0000_s1026" style="position:absolute;margin-left:363pt;margin-top:7.3pt;width:135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" fillcolor="#033825" stroked="f">
              <v:textbox>
                <w:txbxContent>
                  <w:p w14:paraId="58091E2B" w14:textId="77777777" w:rsidR="003B4ADC" w:rsidRPr="00650A31" w:rsidRDefault="003B4ADC" w:rsidP="00650A31">
                    <w:r w:rsidRPr="00650A31">
                      <w:t>www.westoxon.gov.uk</w:t>
                    </w:r>
                  </w:p>
                </w:txbxContent>
              </v:textbox>
            </v:roundrect>
          </w:pict>
        </mc:Fallback>
      </mc:AlternateContent>
    </w:r>
    <w:r w:rsidR="00D967BB">
      <w:rPr>
        <w:noProof/>
      </w:rPr>
      <w:drawing>
        <wp:inline distT="0" distB="0" distL="0" distR="0" wp14:anchorId="73CB8C7F" wp14:editId="62D9C937">
          <wp:extent cx="1277045" cy="1076325"/>
          <wp:effectExtent l="0" t="0" r="0" b="0"/>
          <wp:docPr id="7" name="Picture 7" descr="West Oxford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 Oxfordshire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439" cy="10758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1208D"/>
    <w:multiLevelType w:val="hybridMultilevel"/>
    <w:tmpl w:val="7572F00A"/>
    <w:lvl w:ilvl="0" w:tplc="3D22920C">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C16D65"/>
    <w:multiLevelType w:val="hybridMultilevel"/>
    <w:tmpl w:val="F8D46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F320DB"/>
    <w:multiLevelType w:val="multilevel"/>
    <w:tmpl w:val="3A4279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44B580C"/>
    <w:multiLevelType w:val="hybridMultilevel"/>
    <w:tmpl w:val="1C3C7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15E08"/>
    <w:multiLevelType w:val="hybridMultilevel"/>
    <w:tmpl w:val="5DEE10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5886485"/>
    <w:multiLevelType w:val="hybridMultilevel"/>
    <w:tmpl w:val="44363B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31620971">
    <w:abstractNumId w:val="6"/>
  </w:num>
  <w:num w:numId="2" w16cid:durableId="134496197">
    <w:abstractNumId w:val="5"/>
  </w:num>
  <w:num w:numId="3" w16cid:durableId="825165748">
    <w:abstractNumId w:val="0"/>
  </w:num>
  <w:num w:numId="4" w16cid:durableId="687802862">
    <w:abstractNumId w:val="3"/>
  </w:num>
  <w:num w:numId="5" w16cid:durableId="1226184220">
    <w:abstractNumId w:val="7"/>
  </w:num>
  <w:num w:numId="6" w16cid:durableId="572472217">
    <w:abstractNumId w:val="2"/>
  </w:num>
  <w:num w:numId="7" w16cid:durableId="801846802">
    <w:abstractNumId w:val="1"/>
  </w:num>
  <w:num w:numId="8" w16cid:durableId="763844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1F"/>
    <w:rsid w:val="00007F0C"/>
    <w:rsid w:val="0004221F"/>
    <w:rsid w:val="00063D94"/>
    <w:rsid w:val="000E5481"/>
    <w:rsid w:val="00112E91"/>
    <w:rsid w:val="001579C1"/>
    <w:rsid w:val="001B20E2"/>
    <w:rsid w:val="001C217B"/>
    <w:rsid w:val="001C3A65"/>
    <w:rsid w:val="001D42B3"/>
    <w:rsid w:val="001D7CA3"/>
    <w:rsid w:val="001F5748"/>
    <w:rsid w:val="00215300"/>
    <w:rsid w:val="00231102"/>
    <w:rsid w:val="00280605"/>
    <w:rsid w:val="00292DFE"/>
    <w:rsid w:val="002D4A0D"/>
    <w:rsid w:val="00352F93"/>
    <w:rsid w:val="00356B24"/>
    <w:rsid w:val="00371583"/>
    <w:rsid w:val="003B4ADC"/>
    <w:rsid w:val="003B5D6A"/>
    <w:rsid w:val="003C239E"/>
    <w:rsid w:val="003E476A"/>
    <w:rsid w:val="003F75A7"/>
    <w:rsid w:val="00410B20"/>
    <w:rsid w:val="0042522F"/>
    <w:rsid w:val="00531BC7"/>
    <w:rsid w:val="00550B4C"/>
    <w:rsid w:val="0055543A"/>
    <w:rsid w:val="00650A31"/>
    <w:rsid w:val="0067193E"/>
    <w:rsid w:val="006733B5"/>
    <w:rsid w:val="00703753"/>
    <w:rsid w:val="00730387"/>
    <w:rsid w:val="0073465D"/>
    <w:rsid w:val="00750769"/>
    <w:rsid w:val="00791828"/>
    <w:rsid w:val="00797FD4"/>
    <w:rsid w:val="007A629A"/>
    <w:rsid w:val="007D3C6C"/>
    <w:rsid w:val="00815516"/>
    <w:rsid w:val="008609CB"/>
    <w:rsid w:val="00872F0C"/>
    <w:rsid w:val="008E38D2"/>
    <w:rsid w:val="008F6769"/>
    <w:rsid w:val="00902BAE"/>
    <w:rsid w:val="00903611"/>
    <w:rsid w:val="0091283F"/>
    <w:rsid w:val="00935883"/>
    <w:rsid w:val="00954AC5"/>
    <w:rsid w:val="009A22D8"/>
    <w:rsid w:val="009E3BCC"/>
    <w:rsid w:val="009F10C1"/>
    <w:rsid w:val="009F3298"/>
    <w:rsid w:val="00A053D2"/>
    <w:rsid w:val="00A21C94"/>
    <w:rsid w:val="00A319AB"/>
    <w:rsid w:val="00A63418"/>
    <w:rsid w:val="00A80510"/>
    <w:rsid w:val="00AF6380"/>
    <w:rsid w:val="00B43862"/>
    <w:rsid w:val="00B62BAC"/>
    <w:rsid w:val="00B65ABC"/>
    <w:rsid w:val="00B82E5B"/>
    <w:rsid w:val="00B878AF"/>
    <w:rsid w:val="00BB3A8F"/>
    <w:rsid w:val="00BC43A3"/>
    <w:rsid w:val="00BC52E8"/>
    <w:rsid w:val="00BE37CF"/>
    <w:rsid w:val="00BF28EC"/>
    <w:rsid w:val="00C00A2A"/>
    <w:rsid w:val="00C2708D"/>
    <w:rsid w:val="00C508A3"/>
    <w:rsid w:val="00C64EBA"/>
    <w:rsid w:val="00C87086"/>
    <w:rsid w:val="00C90178"/>
    <w:rsid w:val="00CC23F5"/>
    <w:rsid w:val="00D11214"/>
    <w:rsid w:val="00D235CD"/>
    <w:rsid w:val="00D375DF"/>
    <w:rsid w:val="00D70163"/>
    <w:rsid w:val="00D75722"/>
    <w:rsid w:val="00D85D1E"/>
    <w:rsid w:val="00D967BB"/>
    <w:rsid w:val="00DC10E4"/>
    <w:rsid w:val="00DE3483"/>
    <w:rsid w:val="00DE3FF9"/>
    <w:rsid w:val="00E07BEF"/>
    <w:rsid w:val="00E239B5"/>
    <w:rsid w:val="00E30F93"/>
    <w:rsid w:val="00E76203"/>
    <w:rsid w:val="00EA4D28"/>
    <w:rsid w:val="00ED0F43"/>
    <w:rsid w:val="00EF4032"/>
    <w:rsid w:val="00F00965"/>
    <w:rsid w:val="00F3676B"/>
    <w:rsid w:val="00F37DFC"/>
    <w:rsid w:val="00F90558"/>
    <w:rsid w:val="00FA17C7"/>
    <w:rsid w:val="00FB0DC1"/>
    <w:rsid w:val="00FB300C"/>
    <w:rsid w:val="00FC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033825"/>
    </o:shapedefaults>
    <o:shapelayout v:ext="edit">
      <o:idmap v:ext="edit" data="2"/>
    </o:shapelayout>
  </w:shapeDefaults>
  <w:decimalSymbol w:val="."/>
  <w:listSeparator w:val=","/>
  <w14:docId w14:val="54EF58A8"/>
  <w15:docId w15:val="{8D3B0232-BE64-4686-A5A1-D264AFC6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C94"/>
    <w:pPr>
      <w:spacing w:before="120" w:after="240"/>
    </w:pPr>
    <w:rPr>
      <w:rFonts w:ascii="Gill Sans MT" w:hAnsi="Gill Sans MT" w:cs="Arial"/>
      <w:sz w:val="24"/>
      <w:szCs w:val="24"/>
    </w:rPr>
  </w:style>
  <w:style w:type="paragraph" w:styleId="Heading1">
    <w:name w:val="heading 1"/>
    <w:basedOn w:val="Normal"/>
    <w:next w:val="Normal"/>
    <w:qFormat/>
    <w:rsid w:val="00C00A2A"/>
    <w:pPr>
      <w:keepNext/>
      <w:spacing w:before="360" w:after="360"/>
      <w:outlineLvl w:val="0"/>
    </w:pPr>
    <w:rPr>
      <w:bCs/>
      <w:color w:val="033825"/>
      <w:kern w:val="32"/>
      <w:sz w:val="36"/>
      <w:szCs w:val="32"/>
    </w:rPr>
  </w:style>
  <w:style w:type="paragraph" w:styleId="Heading2">
    <w:name w:val="heading 2"/>
    <w:basedOn w:val="Normal"/>
    <w:next w:val="Normal"/>
    <w:qFormat/>
    <w:rsid w:val="00C00A2A"/>
    <w:pPr>
      <w:keepNext/>
      <w:spacing w:before="360"/>
      <w:outlineLvl w:val="1"/>
    </w:pPr>
    <w:rPr>
      <w:bCs/>
      <w:iCs/>
      <w:color w:val="033825"/>
      <w:sz w:val="28"/>
      <w:szCs w:val="28"/>
    </w:rPr>
  </w:style>
  <w:style w:type="paragraph" w:styleId="Heading3">
    <w:name w:val="heading 3"/>
    <w:basedOn w:val="Normal"/>
    <w:next w:val="Normal"/>
    <w:qFormat/>
    <w:rsid w:val="00C00A2A"/>
    <w:pPr>
      <w:keepNext/>
      <w:spacing w:before="240"/>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650A31"/>
    <w:pPr>
      <w:tabs>
        <w:tab w:val="right" w:leader="dot" w:pos="9628"/>
      </w:tabs>
      <w:spacing w:after="120"/>
    </w:pPr>
    <w:rPr>
      <w:b/>
      <w:color w:val="033825"/>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table" w:customStyle="1" w:styleId="WestOxstyle">
    <w:name w:val="West Ox style"/>
    <w:basedOn w:val="TableNormal"/>
    <w:uiPriority w:val="99"/>
    <w:rsid w:val="00D70163"/>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tblPr/>
      <w:tcPr>
        <w:shd w:val="clear" w:color="auto" w:fill="A3D881"/>
      </w:tcPr>
    </w:tblStylePr>
  </w:style>
  <w:style w:type="paragraph" w:styleId="ListParagraph">
    <w:name w:val="List Paragraph"/>
    <w:basedOn w:val="Normal"/>
    <w:uiPriority w:val="34"/>
    <w:qFormat/>
    <w:rsid w:val="003C239E"/>
    <w:pPr>
      <w:ind w:left="720"/>
      <w:contextualSpacing/>
    </w:pPr>
  </w:style>
  <w:style w:type="character" w:styleId="PlaceholderText">
    <w:name w:val="Placeholder Text"/>
    <w:basedOn w:val="DefaultParagraphFont"/>
    <w:uiPriority w:val="99"/>
    <w:semiHidden/>
    <w:rsid w:val="00A21C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1923">
      <w:bodyDiv w:val="1"/>
      <w:marLeft w:val="0"/>
      <w:marRight w:val="0"/>
      <w:marTop w:val="0"/>
      <w:marBottom w:val="0"/>
      <w:divBdr>
        <w:top w:val="none" w:sz="0" w:space="0" w:color="auto"/>
        <w:left w:val="none" w:sz="0" w:space="0" w:color="auto"/>
        <w:bottom w:val="none" w:sz="0" w:space="0" w:color="auto"/>
        <w:right w:val="none" w:sz="0" w:space="0" w:color="auto"/>
      </w:divBdr>
    </w:div>
    <w:div w:id="1323392538">
      <w:bodyDiv w:val="1"/>
      <w:marLeft w:val="0"/>
      <w:marRight w:val="0"/>
      <w:marTop w:val="0"/>
      <w:marBottom w:val="0"/>
      <w:divBdr>
        <w:top w:val="none" w:sz="0" w:space="0" w:color="auto"/>
        <w:left w:val="none" w:sz="0" w:space="0" w:color="auto"/>
        <w:bottom w:val="none" w:sz="0" w:space="0" w:color="auto"/>
        <w:right w:val="none" w:sz="0" w:space="0" w:color="auto"/>
      </w:divBdr>
    </w:div>
    <w:div w:id="1460492360">
      <w:bodyDiv w:val="1"/>
      <w:marLeft w:val="0"/>
      <w:marRight w:val="0"/>
      <w:marTop w:val="0"/>
      <w:marBottom w:val="0"/>
      <w:divBdr>
        <w:top w:val="none" w:sz="0" w:space="0" w:color="auto"/>
        <w:left w:val="none" w:sz="0" w:space="0" w:color="auto"/>
        <w:bottom w:val="none" w:sz="0" w:space="0" w:color="auto"/>
        <w:right w:val="none" w:sz="0" w:space="0" w:color="auto"/>
      </w:divBdr>
    </w:div>
    <w:div w:id="158722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s.licensingandapplications@publicagroup.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westoxon.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westox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bennett\Desktop\Document%20templates\WODC%20Website%20document%20template%20September%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0474-4AFD-48B1-8E53-8FCBB5A9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WODC Website document template September 2015</Template>
  <TotalTime>7</TotalTime>
  <Pages>4</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5049</CharactersWithSpaces>
  <SharedDoc>false</SharedDoc>
  <HLinks>
    <vt:vector size="48" baseType="variant">
      <vt:variant>
        <vt:i4>1245234</vt:i4>
      </vt:variant>
      <vt:variant>
        <vt:i4>32</vt:i4>
      </vt:variant>
      <vt:variant>
        <vt:i4>0</vt:i4>
      </vt:variant>
      <vt:variant>
        <vt:i4>5</vt:i4>
      </vt:variant>
      <vt:variant>
        <vt:lpwstr/>
      </vt:variant>
      <vt:variant>
        <vt:lpwstr>_Toc337117711</vt:lpwstr>
      </vt:variant>
      <vt:variant>
        <vt:i4>1245234</vt:i4>
      </vt:variant>
      <vt:variant>
        <vt:i4>26</vt:i4>
      </vt:variant>
      <vt:variant>
        <vt:i4>0</vt:i4>
      </vt:variant>
      <vt:variant>
        <vt:i4>5</vt:i4>
      </vt:variant>
      <vt:variant>
        <vt:lpwstr/>
      </vt:variant>
      <vt:variant>
        <vt:lpwstr>_Toc337117710</vt:lpwstr>
      </vt:variant>
      <vt:variant>
        <vt:i4>1179698</vt:i4>
      </vt:variant>
      <vt:variant>
        <vt:i4>20</vt:i4>
      </vt:variant>
      <vt:variant>
        <vt:i4>0</vt:i4>
      </vt:variant>
      <vt:variant>
        <vt:i4>5</vt:i4>
      </vt:variant>
      <vt:variant>
        <vt:lpwstr/>
      </vt:variant>
      <vt:variant>
        <vt:lpwstr>_Toc337117709</vt:lpwstr>
      </vt:variant>
      <vt:variant>
        <vt:i4>1179698</vt:i4>
      </vt:variant>
      <vt:variant>
        <vt:i4>14</vt:i4>
      </vt:variant>
      <vt:variant>
        <vt:i4>0</vt:i4>
      </vt:variant>
      <vt:variant>
        <vt:i4>5</vt:i4>
      </vt:variant>
      <vt:variant>
        <vt:lpwstr/>
      </vt:variant>
      <vt:variant>
        <vt:lpwstr>_Toc337117708</vt:lpwstr>
      </vt:variant>
      <vt:variant>
        <vt:i4>1179698</vt:i4>
      </vt:variant>
      <vt:variant>
        <vt:i4>8</vt:i4>
      </vt:variant>
      <vt:variant>
        <vt:i4>0</vt:i4>
      </vt:variant>
      <vt:variant>
        <vt:i4>5</vt:i4>
      </vt:variant>
      <vt:variant>
        <vt:lpwstr/>
      </vt:variant>
      <vt:variant>
        <vt:lpwstr>_Toc337117707</vt:lpwstr>
      </vt:variant>
      <vt:variant>
        <vt:i4>1179698</vt:i4>
      </vt:variant>
      <vt:variant>
        <vt:i4>2</vt:i4>
      </vt:variant>
      <vt:variant>
        <vt:i4>0</vt:i4>
      </vt:variant>
      <vt:variant>
        <vt:i4>5</vt:i4>
      </vt:variant>
      <vt:variant>
        <vt:lpwstr/>
      </vt:variant>
      <vt:variant>
        <vt:lpwstr>_Toc337117706</vt:lpwstr>
      </vt:variant>
      <vt:variant>
        <vt:i4>2818099</vt:i4>
      </vt:variant>
      <vt:variant>
        <vt:i4>15</vt:i4>
      </vt:variant>
      <vt:variant>
        <vt:i4>0</vt:i4>
      </vt:variant>
      <vt:variant>
        <vt:i4>5</vt:i4>
      </vt:variant>
      <vt:variant>
        <vt:lpwstr>http://www.westoxon.gov.uk/</vt:lpwstr>
      </vt:variant>
      <vt:variant>
        <vt:lpwstr/>
      </vt:variant>
      <vt:variant>
        <vt:i4>2818099</vt:i4>
      </vt:variant>
      <vt:variant>
        <vt:i4>6</vt:i4>
      </vt:variant>
      <vt:variant>
        <vt:i4>0</vt:i4>
      </vt:variant>
      <vt:variant>
        <vt:i4>5</vt:i4>
      </vt:variant>
      <vt:variant>
        <vt:lpwstr>http://www.westoxon.gov.uk/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dc:title>
  <dc:subject>Add subject</dc:subject>
  <dc:creator>West Oxfordshire District Council</dc:creator>
  <cp:keywords>Add keywords</cp:keywords>
  <cp:lastModifiedBy>Lauren Hanratty</cp:lastModifiedBy>
  <cp:revision>2</cp:revision>
  <cp:lastPrinted>2012-10-03T14:27:00Z</cp:lastPrinted>
  <dcterms:created xsi:type="dcterms:W3CDTF">2024-03-26T10:05:00Z</dcterms:created>
  <dcterms:modified xsi:type="dcterms:W3CDTF">2024-03-26T10:05:00Z</dcterms:modified>
</cp:coreProperties>
</file>